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1E" w:rsidRDefault="007E5B1E" w:rsidP="007E5B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Практикум №5</w:t>
      </w:r>
    </w:p>
    <w:p w:rsidR="00850550" w:rsidRDefault="007E5B1E" w:rsidP="007E5B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5B1E">
        <w:rPr>
          <w:rFonts w:ascii="Times New Roman" w:hAnsi="Times New Roman" w:cs="Times New Roman"/>
          <w:b/>
          <w:sz w:val="28"/>
          <w:szCs w:val="28"/>
          <w:lang w:val="kk-KZ"/>
        </w:rPr>
        <w:t>Байланысқан денелер жүйесінің қозғалысын зерттеу</w:t>
      </w:r>
    </w:p>
    <w:p w:rsidR="007E5B1E" w:rsidRDefault="007E5B1E" w:rsidP="00EF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Байланысқан денелердің қозғалысына Ньютон механикасының заңдарын қолдана білуге үйрену.</w:t>
      </w:r>
    </w:p>
    <w:p w:rsidR="007E5B1E" w:rsidRDefault="007E5B1E" w:rsidP="00EF20F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Құрал – жабдықтар: </w:t>
      </w:r>
      <w:r>
        <w:rPr>
          <w:rFonts w:ascii="Times New Roman" w:hAnsi="Times New Roman" w:cs="Times New Roman"/>
          <w:sz w:val="28"/>
          <w:szCs w:val="28"/>
          <w:lang w:val="kk-KZ"/>
        </w:rPr>
        <w:t>Штатив, блок, жүктер жиыны,өлшеуіш лента,секундомер.</w:t>
      </w:r>
    </w:p>
    <w:p w:rsidR="007E5B1E" w:rsidRDefault="007E5B1E" w:rsidP="00EF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Тапсырма: </w:t>
      </w:r>
      <w:r>
        <w:rPr>
          <w:rFonts w:ascii="Times New Roman" w:hAnsi="Times New Roman" w:cs="Times New Roman"/>
          <w:sz w:val="28"/>
          <w:szCs w:val="28"/>
          <w:lang w:val="kk-KZ"/>
        </w:rPr>
        <w:t>Массалары әр түрлі екі денеден тұратын, блоктан асыра тасталған жіппен байланысқан жүйе қозғалысының үдеуін анықта.</w:t>
      </w:r>
    </w:p>
    <w:p w:rsidR="007E5B1E" w:rsidRDefault="007E5B1E" w:rsidP="00EF2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Осы денелердің үдеулерін өлше және есептеу мен эксперимент нәтижелерін салыстыр.</w:t>
      </w:r>
    </w:p>
    <w:p w:rsidR="007E5B1E" w:rsidRPr="00667B6D" w:rsidRDefault="007E5B1E" w:rsidP="00EF20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b/>
          <w:sz w:val="24"/>
          <w:szCs w:val="24"/>
          <w:lang w:val="kk-KZ"/>
        </w:rPr>
        <w:t>Жұмыстың мазмұны:</w:t>
      </w:r>
    </w:p>
    <w:p w:rsidR="007E5B1E" w:rsidRPr="00667B6D" w:rsidRDefault="00667B6D" w:rsidP="007E5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Массалары M және M+m екі жүк блоктан асыра тасталған созылмайтын жіппен байланысқан.Үйкеліс күші болмаған жағдайда және блоктың әсері болмаса массасы M жүк Mg ауырлық күші мен T серпімділік күшінің әсерінен a- үдеуімен жоғары, ал M+m жүгі a – үдеуімен төмен қарай қозғалады.</w:t>
      </w:r>
    </w:p>
    <w:p w:rsidR="00667B6D" w:rsidRPr="00667B6D" w:rsidRDefault="00667B6D" w:rsidP="007E5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Ньютонның екінші заңы негізінде бірінші жүк үшін</w:t>
      </w:r>
      <w:r w:rsidR="00EF20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667B6D">
        <w:rPr>
          <w:rFonts w:ascii="Times New Roman" w:hAnsi="Times New Roman" w:cs="Times New Roman"/>
          <w:sz w:val="24"/>
          <w:szCs w:val="24"/>
          <w:lang w:val="kk-KZ"/>
        </w:rPr>
        <w:t>мына теңдік орындалады:</w:t>
      </w:r>
    </w:p>
    <w:p w:rsidR="00667B6D" w:rsidRDefault="00667B6D" w:rsidP="00667B6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Ma=T-Mg     (1)</w:t>
      </w:r>
    </w:p>
    <w:p w:rsidR="00667B6D" w:rsidRPr="00667B6D" w:rsidRDefault="00667B6D" w:rsidP="006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Екінші жүк үшін</w:t>
      </w:r>
    </w:p>
    <w:p w:rsidR="00667B6D" w:rsidRDefault="00667B6D" w:rsidP="00667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(M+m)a = (M+m)g – T            (2)</w:t>
      </w:r>
    </w:p>
    <w:p w:rsidR="00667B6D" w:rsidRPr="00667B6D" w:rsidRDefault="00667B6D" w:rsidP="006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M-жүктің массасы;</w:t>
      </w:r>
    </w:p>
    <w:p w:rsidR="00667B6D" w:rsidRPr="00667B6D" w:rsidRDefault="00667B6D" w:rsidP="006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m- қосымша гірдің массасы;</w:t>
      </w:r>
    </w:p>
    <w:p w:rsidR="00667B6D" w:rsidRPr="00667B6D" w:rsidRDefault="00667B6D" w:rsidP="006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T-жіптің керілу күші;</w:t>
      </w:r>
    </w:p>
    <w:p w:rsidR="00667B6D" w:rsidRPr="00667B6D" w:rsidRDefault="00667B6D" w:rsidP="00667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g-еркін түсу үдеуі.</w:t>
      </w:r>
    </w:p>
    <w:p w:rsidR="007E5B1E" w:rsidRPr="00667B6D" w:rsidRDefault="00667B6D" w:rsidP="00667B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67B6D">
        <w:rPr>
          <w:rFonts w:ascii="Times New Roman" w:hAnsi="Times New Roman" w:cs="Times New Roman"/>
          <w:sz w:val="24"/>
          <w:szCs w:val="24"/>
          <w:lang w:val="kk-KZ"/>
        </w:rPr>
        <w:t>Және (2) теңдеулерден:</w:t>
      </w:r>
    </w:p>
    <w:p w:rsidR="00667B6D" w:rsidRDefault="00667B6D" w:rsidP="00667B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(2M+m)a=mg   (3)</w:t>
      </w:r>
    </w:p>
    <w:p w:rsidR="00667B6D" w:rsidRDefault="00667B6D" w:rsidP="00667B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Cambria Math" w:hAnsi="Cambria Math" w:cs="Times New Roman"/>
          <w:sz w:val="28"/>
          <w:szCs w:val="28"/>
          <w:lang w:val="kk-KZ"/>
        </w:rPr>
        <w:t>a</w:t>
      </w:r>
      <w:r>
        <w:rPr>
          <w:rFonts w:ascii="Times New Roman" w:hAnsi="Times New Roman" w:cs="Times New Roman"/>
          <w:sz w:val="28"/>
          <w:szCs w:val="28"/>
          <w:lang w:val="kk-KZ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2M+m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(4)</w:t>
      </w:r>
    </w:p>
    <w:p w:rsidR="00667B6D" w:rsidRPr="00EF20FA" w:rsidRDefault="00667B6D" w:rsidP="00667B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>Экспериментте a- үдеуді t уақыт арқылы анықтауға болады.</w:t>
      </w:r>
    </w:p>
    <w:p w:rsidR="00667B6D" w:rsidRDefault="00667B6D" w:rsidP="00667B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a=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h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kk-KZ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t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kk-KZ"/>
                  </w:rPr>
                  <m:t>2</m:t>
                </m:r>
              </m:sup>
            </m:sSup>
          </m:den>
        </m:f>
      </m:oMath>
      <w:r w:rsidR="00EF20FA">
        <w:rPr>
          <w:rFonts w:ascii="Times New Roman" w:hAnsi="Times New Roman" w:cs="Times New Roman"/>
          <w:sz w:val="28"/>
          <w:szCs w:val="28"/>
          <w:lang w:val="kk-KZ"/>
        </w:rPr>
        <w:t xml:space="preserve">    (5)</w:t>
      </w:r>
    </w:p>
    <w:p w:rsidR="00EF20FA" w:rsidRPr="00EF20FA" w:rsidRDefault="00EF20FA" w:rsidP="00EF20F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b/>
          <w:sz w:val="24"/>
          <w:szCs w:val="24"/>
          <w:lang w:val="kk-KZ"/>
        </w:rPr>
        <w:t>Жұмысты орындау тәртібі</w:t>
      </w:r>
    </w:p>
    <w:p w:rsidR="00EF20FA" w:rsidRPr="00EF20FA" w:rsidRDefault="00EF20FA" w:rsidP="00EF2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>Жылжымайтын блокты еденнен 1,5м биіктікке орнат. Масасы 0,3 кг екі жүкті ұзындығы 1,5м жіппен байланыстыра байлап блоктан асыра таста.бір жүкті еденге қой, ал екінші жүк еденнен h қашықтықта блокқа жақын орналасу керек.</w:t>
      </w:r>
    </w:p>
    <w:p w:rsidR="00EF20FA" w:rsidRPr="00EF20FA" w:rsidRDefault="00EF20FA" w:rsidP="00EF2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>Үстіңгі жүкке 10г жүктен қосымша сала отырып үйкеліс күшін компенсацияла. Үйкеліс күші компенсацияланған кезде үстіңгі жүкті жәйләп түртсең , ол төмен қарай ал екінші жүк жоғары қарай қозғала бастайды.</w:t>
      </w:r>
    </w:p>
    <w:p w:rsidR="00EF20FA" w:rsidRPr="00EF20FA" w:rsidRDefault="00EF20FA" w:rsidP="00EF2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 xml:space="preserve">(4) формуламен </w:t>
      </w:r>
      <w:r w:rsidRPr="00EF20FA">
        <w:rPr>
          <w:rFonts w:ascii="Cambria Math" w:hAnsi="Cambria Math" w:cs="Times New Roman"/>
          <w:sz w:val="24"/>
          <w:szCs w:val="24"/>
          <w:lang w:val="kk-KZ"/>
        </w:rPr>
        <w:t>a-</w:t>
      </w:r>
      <w:r w:rsidRPr="00EF20FA">
        <w:rPr>
          <w:rFonts w:ascii="Times New Roman" w:hAnsi="Times New Roman" w:cs="Times New Roman"/>
          <w:sz w:val="24"/>
          <w:szCs w:val="24"/>
          <w:lang w:val="kk-KZ"/>
        </w:rPr>
        <w:t>үдеуді анықта.Ондай үдеу үстіңгі жүкке 50г қосымша жүк салған кезде пайда болады.</w:t>
      </w:r>
    </w:p>
    <w:p w:rsidR="00EF20FA" w:rsidRPr="00EF20FA" w:rsidRDefault="00EF20FA" w:rsidP="00EF2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>Жоғарыда орналасқан жүкке 50г қосымша жүк сал да,секундомерді қос. Үстіңгі жүк еденге жеткен кезде секундомерді тоқтатып оның көрсетуін жазып ал.Тәжірибені бес рет қайтала да жүктердің қозғалысының орташа уақытын жазып ал.</w:t>
      </w:r>
    </w:p>
    <w:p w:rsidR="00EF20FA" w:rsidRPr="00EF20FA" w:rsidRDefault="00EF20FA" w:rsidP="00EF2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 xml:space="preserve">Байланысқан денелер жүйесінің </w:t>
      </w:r>
      <w:r w:rsidRPr="00EF20FA">
        <w:rPr>
          <w:rFonts w:ascii="Cambria Math" w:hAnsi="Cambria Math" w:cs="Times New Roman"/>
          <w:sz w:val="24"/>
          <w:szCs w:val="24"/>
          <w:lang w:val="kk-KZ"/>
        </w:rPr>
        <w:t>a</w:t>
      </w:r>
      <w:r w:rsidRPr="00EF20FA">
        <w:rPr>
          <w:rFonts w:ascii="Cambria Math" w:hAnsi="Cambria Math" w:cs="Times New Roman"/>
          <w:sz w:val="24"/>
          <w:szCs w:val="24"/>
          <w:vertAlign w:val="subscript"/>
          <w:lang w:val="kk-KZ"/>
        </w:rPr>
        <w:t>2</w:t>
      </w:r>
      <w:r w:rsidRPr="00EF20FA">
        <w:rPr>
          <w:rFonts w:ascii="Cambria Math" w:hAnsi="Cambria Math" w:cs="Times New Roman"/>
          <w:sz w:val="24"/>
          <w:szCs w:val="24"/>
          <w:lang w:val="kk-KZ"/>
        </w:rPr>
        <w:t xml:space="preserve"> </w:t>
      </w:r>
      <w:r w:rsidRPr="00EF20FA">
        <w:rPr>
          <w:rFonts w:ascii="Times New Roman" w:hAnsi="Times New Roman" w:cs="Times New Roman"/>
          <w:sz w:val="24"/>
          <w:szCs w:val="24"/>
          <w:lang w:val="kk-KZ"/>
        </w:rPr>
        <w:t>үдеуін (5) формуланың көмегімен анықта.</w:t>
      </w:r>
    </w:p>
    <w:p w:rsidR="00EF20FA" w:rsidRDefault="00EF20FA" w:rsidP="00EF20F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F20FA">
        <w:rPr>
          <w:rFonts w:ascii="Times New Roman" w:hAnsi="Times New Roman" w:cs="Times New Roman"/>
          <w:sz w:val="24"/>
          <w:szCs w:val="24"/>
          <w:lang w:val="kk-KZ"/>
        </w:rPr>
        <w:t>Кесте толтыр:</w:t>
      </w:r>
    </w:p>
    <w:tbl>
      <w:tblPr>
        <w:tblStyle w:val="a7"/>
        <w:tblW w:w="0" w:type="auto"/>
        <w:tblInd w:w="720" w:type="dxa"/>
        <w:tblLook w:val="04A0"/>
      </w:tblPr>
      <w:tblGrid>
        <w:gridCol w:w="1427"/>
        <w:gridCol w:w="1427"/>
        <w:gridCol w:w="1431"/>
        <w:gridCol w:w="1422"/>
        <w:gridCol w:w="1419"/>
        <w:gridCol w:w="1427"/>
        <w:gridCol w:w="1432"/>
      </w:tblGrid>
      <w:tr w:rsidR="00EF20FA" w:rsidTr="00EF20FA"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M,кг</w:t>
            </w: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M,кг</w:t>
            </w:r>
          </w:p>
        </w:tc>
        <w:tc>
          <w:tcPr>
            <w:tcW w:w="1448" w:type="dxa"/>
          </w:tcPr>
          <w:p w:rsidR="00EF20FA" w:rsidRP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,м/с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h,м</w:t>
            </w: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t,с</w:t>
            </w:r>
          </w:p>
        </w:tc>
        <w:tc>
          <w:tcPr>
            <w:tcW w:w="1449" w:type="dxa"/>
          </w:tcPr>
          <w:p w:rsidR="00EF20FA" w:rsidRP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орт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,с</w:t>
            </w:r>
          </w:p>
        </w:tc>
        <w:tc>
          <w:tcPr>
            <w:tcW w:w="1449" w:type="dxa"/>
          </w:tcPr>
          <w:p w:rsidR="00EF20FA" w:rsidRP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,м/с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>2</w:t>
            </w:r>
          </w:p>
        </w:tc>
      </w:tr>
      <w:tr w:rsidR="00EF20FA" w:rsidTr="00EF20FA"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8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49" w:type="dxa"/>
          </w:tcPr>
          <w:p w:rsidR="00EF20FA" w:rsidRDefault="00EF20FA" w:rsidP="00EF20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F20FA" w:rsidRDefault="00297119" w:rsidP="002971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, a</w:t>
      </w:r>
      <w:r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үдеулерді салыстыр. Қорытынды жаса.</w:t>
      </w:r>
    </w:p>
    <w:p w:rsidR="00297119" w:rsidRDefault="00297119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Бақылау сұрақтары:</w:t>
      </w:r>
    </w:p>
    <w:p w:rsidR="00297119" w:rsidRDefault="00297119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1.(1) теңдеуде ауырлық күші неге серпімділік күшінен алынады, ал екінші теңдеуде серпімділік күші ауырлық күшінен алынады?</w:t>
      </w:r>
    </w:p>
    <w:p w:rsidR="00297119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Тәжірибеде үйкеліс күшінің</w:t>
      </w:r>
      <w:r w:rsidR="00297119">
        <w:rPr>
          <w:rFonts w:ascii="Times New Roman" w:hAnsi="Times New Roman" w:cs="Times New Roman"/>
          <w:sz w:val="24"/>
          <w:szCs w:val="24"/>
          <w:lang w:val="kk-KZ"/>
        </w:rPr>
        <w:t xml:space="preserve"> әсері қалай ес</w:t>
      </w:r>
      <w:r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297119">
        <w:rPr>
          <w:rFonts w:ascii="Times New Roman" w:hAnsi="Times New Roman" w:cs="Times New Roman"/>
          <w:sz w:val="24"/>
          <w:szCs w:val="24"/>
          <w:lang w:val="kk-KZ"/>
        </w:rPr>
        <w:t>пке алынды?</w:t>
      </w: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Default="00BF7F9B" w:rsidP="002971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F7F9B" w:rsidRPr="00BF7F9B" w:rsidRDefault="00BF7F9B" w:rsidP="00BF7F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F9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Лабораториялық практикум №4</w:t>
      </w:r>
    </w:p>
    <w:p w:rsidR="00BF7F9B" w:rsidRDefault="00BF7F9B" w:rsidP="00BF7F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F9B">
        <w:rPr>
          <w:rFonts w:ascii="Times New Roman" w:hAnsi="Times New Roman" w:cs="Times New Roman"/>
          <w:b/>
          <w:sz w:val="28"/>
          <w:szCs w:val="28"/>
          <w:lang w:val="kk-KZ"/>
        </w:rPr>
        <w:t>Дененің шеңбер бойымен қозғалысын зерттеу</w:t>
      </w:r>
    </w:p>
    <w:p w:rsidR="00BF7F9B" w:rsidRDefault="00BF7F9B" w:rsidP="00BF7F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Жұмыстың мақсаты: </w:t>
      </w:r>
      <w:r>
        <w:rPr>
          <w:rFonts w:ascii="Times New Roman" w:hAnsi="Times New Roman" w:cs="Times New Roman"/>
          <w:sz w:val="28"/>
          <w:szCs w:val="28"/>
          <w:lang w:val="kk-KZ"/>
        </w:rPr>
        <w:t>Дененің шеңбер бойымен бірқалыпты қозғалысының шарттарын зерттеу</w:t>
      </w:r>
    </w:p>
    <w:p w:rsidR="00BF7F9B" w:rsidRDefault="00BF7F9B" w:rsidP="00BF7F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Құрал – жабдықтар: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Жіп, жүк, өлшеуіш лента, бір парақ А-4 , секундомер.</w:t>
      </w:r>
    </w:p>
    <w:p w:rsidR="00BF7F9B" w:rsidRDefault="00BF7F9B" w:rsidP="00BF7F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Ауырлық және серпімділік күштері арқылы шеңбер бойымен бірқалыпты түзу сызықты қозғалған дененің үдеуін есепте. Есептеу нәтижесін эксперименттік тәсілмен шеш.</w:t>
      </w:r>
    </w:p>
    <w:p w:rsidR="00353CD5" w:rsidRDefault="00353CD5" w:rsidP="00BF7F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Жұмыстың мазмұны: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53CD5" w:rsidRDefault="00353CD5" w:rsidP="00BF7F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Ньютонның екінші заңы бойынша дене v- жылдамдықпен  радиусы r –шеңбер бойымен қозғалады, егер денеге әсер ететін барлық күштердің тең әрекеттікүші:</w:t>
      </w:r>
    </w:p>
    <w:p w:rsidR="00353CD5" w:rsidRDefault="00353CD5" w:rsidP="00353CD5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Ϝ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ma=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kk-KZ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mv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kk-KZ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r</m:t>
              </m:r>
            </m:den>
          </m:f>
        </m:oMath>
      </m:oMathPara>
    </w:p>
    <w:p w:rsidR="00353CD5" w:rsidRDefault="00353CD5" w:rsidP="00353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Жіпке ілінген жүкті шеңбер бойымен айналдырған кезде</w:t>
      </w:r>
      <w:r w:rsidR="00E1375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оған F</w:t>
      </w:r>
      <w:r w:rsidR="00E13757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13757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F</w:t>
      </w:r>
      <w:r w:rsidR="00E13757">
        <w:rPr>
          <w:rFonts w:ascii="Times New Roman" w:hAnsi="Times New Roman" w:cs="Times New Roman"/>
          <w:sz w:val="28"/>
          <w:szCs w:val="28"/>
          <w:vertAlign w:val="subscript"/>
          <w:lang w:val="kk-KZ"/>
        </w:rPr>
        <w:t>серп</w:t>
      </w:r>
      <w:r w:rsidR="00E13757">
        <w:rPr>
          <w:rFonts w:ascii="Times New Roman" w:hAnsi="Times New Roman" w:cs="Times New Roman"/>
          <w:sz w:val="28"/>
          <w:szCs w:val="28"/>
          <w:lang w:val="kk-KZ"/>
        </w:rPr>
        <w:t xml:space="preserve"> –күштері әсер етеді.</w:t>
      </w:r>
    </w:p>
    <w:p w:rsidR="00E13757" w:rsidRDefault="00E13757" w:rsidP="00353C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Суретте көрсетіліп тұрғандай олардың тең әрекетті күші:</w:t>
      </w:r>
    </w:p>
    <w:p w:rsidR="00E13757" w:rsidRDefault="00E13757" w:rsidP="00E13757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Ϝ=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Ϝ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kk-KZ"/>
            </w:rPr>
            <m:t>∙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tg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α=mg∙tgα</m:t>
          </m:r>
        </m:oMath>
      </m:oMathPara>
    </w:p>
    <w:p w:rsidR="00E13757" w:rsidRDefault="00E13757" w:rsidP="00E137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Сондықтан дене радиусы r-шеңбер бойымен қозғалған дененің центрге тартқыш үдеуін мына формуламен есептеуге болады:</w:t>
      </w:r>
    </w:p>
    <w:p w:rsidR="00E13757" w:rsidRDefault="00E13757" w:rsidP="00E137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  <w:lang w:val="kk-KZ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a=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m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kk-KZ"/>
              </w:rPr>
              <m:t>F</m:t>
            </m:r>
          </m:sup>
        </m:sSubSup>
      </m:oMath>
      <w:r>
        <w:rPr>
          <w:rFonts w:ascii="Times New Roman" w:hAnsi="Times New Roman" w:cs="Times New Roman"/>
          <w:sz w:val="28"/>
          <w:szCs w:val="28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mgtgα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den>
        </m:f>
      </m:oMath>
      <w:r w:rsidR="001305CF">
        <w:rPr>
          <w:rFonts w:ascii="Times New Roman" w:hAnsi="Times New Roman" w:cs="Times New Roman"/>
          <w:sz w:val="28"/>
          <w:szCs w:val="28"/>
          <w:lang w:val="en-US"/>
        </w:rPr>
        <w:t>=gtg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</w:p>
    <w:p w:rsidR="001305CF" w:rsidRDefault="001305CF" w:rsidP="001305CF">
      <w:pPr>
        <w:spacing w:after="0" w:line="240" w:lineRule="auto"/>
        <w:jc w:val="both"/>
        <w:rPr>
          <w:rFonts w:ascii="Cambria Math" w:hAnsi="Cambria Math" w:cs="Times New Roman"/>
          <w:sz w:val="28"/>
          <w:szCs w:val="28"/>
          <w:lang w:val="kk-KZ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kk-KZ"/>
            </w:rPr>
            <m:t>Ж</m:t>
          </m:r>
          <m:r>
            <w:rPr>
              <w:rFonts w:ascii="Times New Roman" w:hAnsi="Times New Roman" w:cs="Times New Roman"/>
              <w:sz w:val="28"/>
              <w:szCs w:val="28"/>
              <w:lang w:val="kk-KZ"/>
            </w:rPr>
            <m:t>ұ</m:t>
          </m:r>
          <m:r>
            <w:rPr>
              <w:rFonts w:ascii="Cambria Math" w:hAnsi="Cambria Math" w:cs="Cambria Math"/>
              <w:sz w:val="28"/>
              <w:szCs w:val="28"/>
              <w:lang w:val="kk-KZ"/>
            </w:rPr>
            <m:t>мыст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ы орындау т</m:t>
          </m:r>
          <m:r>
            <w:rPr>
              <w:rFonts w:ascii="Times New Roman" w:hAnsi="Times New Roman" w:cs="Times New Roman"/>
              <w:sz w:val="28"/>
              <w:szCs w:val="28"/>
              <w:lang w:val="kk-KZ"/>
            </w:rPr>
            <m:t>ә</m:t>
          </m:r>
          <m:r>
            <w:rPr>
              <w:rFonts w:ascii="Cambria Math" w:hAnsi="Cambria Math" w:cs="Cambria Math"/>
              <w:sz w:val="28"/>
              <w:szCs w:val="28"/>
              <w:lang w:val="kk-KZ"/>
            </w:rPr>
            <m:t>ртіб</m:t>
          </m:r>
          <m:r>
            <w:rPr>
              <w:rFonts w:ascii="Cambria Math" w:hAnsi="Cambria Math" w:cs="Times New Roman"/>
              <w:sz w:val="28"/>
              <w:szCs w:val="28"/>
              <w:lang w:val="kk-KZ"/>
            </w:rPr>
            <m:t>і:</m:t>
          </m:r>
        </m:oMath>
      </m:oMathPara>
    </w:p>
    <w:p w:rsidR="001305CF" w:rsidRPr="001305CF" w:rsidRDefault="001305CF" w:rsidP="00353CD5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Cambria Math" w:hAnsi="Cambria Math" w:cs="Times New Roman"/>
          <w:sz w:val="28"/>
          <w:szCs w:val="28"/>
          <w:lang w:val="kk-KZ"/>
        </w:rPr>
      </w:pPr>
      <w:r w:rsidRPr="001305CF">
        <w:rPr>
          <w:rFonts w:ascii="Times New Roman" w:hAnsi="Times New Roman" w:cs="Times New Roman"/>
          <w:sz w:val="28"/>
          <w:szCs w:val="28"/>
          <w:lang w:val="kk-KZ"/>
        </w:rPr>
        <w:t>Ұзындығы 30 см жіпке ілінген жүктің радиусы 15 см шеңбер бойымен қозғалған кездегі центрге тартқыш үдеуін формула бойынша анықта.</w:t>
      </w:r>
    </w:p>
    <w:p w:rsidR="001305CF" w:rsidRPr="001305CF" w:rsidRDefault="001305CF" w:rsidP="00353CD5">
      <w:pPr>
        <w:pStyle w:val="a3"/>
        <w:numPr>
          <w:ilvl w:val="0"/>
          <w:numId w:val="3"/>
        </w:numPr>
        <w:spacing w:after="0" w:line="240" w:lineRule="auto"/>
        <w:ind w:left="720"/>
        <w:jc w:val="both"/>
        <w:rPr>
          <w:rFonts w:ascii="Cambria Math" w:hAnsi="Cambria Math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Центрге тартқыш үдеуді эксперименттік тәсілмен анықта. Ол үшін ақ қағазға радиусы 15 см шеңбер сыз. Ол қағазды үстелдің бетіне қой. Жүктің ортасынан бастап есептегенде жіптің ұзындығы 30 см болсын.</w:t>
      </w:r>
    </w:p>
    <w:p w:rsidR="001305CF" w:rsidRDefault="001305CF" w:rsidP="001305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Жіпті ұшынан ұстап тұрып біртіндеп радиусы 15 см шеңбер бойымен бірқалыпты айналуын қамтамасыз ет.</w:t>
      </w:r>
    </w:p>
    <w:p w:rsidR="001305CF" w:rsidRDefault="001305CF" w:rsidP="00130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n=20 айналым жасаған кездегі уақытты өлше. Центрге тартқыш үдеуді мына формула бойынша анықта:</w:t>
      </w:r>
    </w:p>
    <w:p w:rsidR="001305CF" w:rsidRPr="00150B23" w:rsidRDefault="00150B23" w:rsidP="001305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den>
        </m:f>
      </m:oMath>
    </w:p>
    <w:p w:rsidR="001305CF" w:rsidRDefault="001305CF" w:rsidP="00150B23">
      <w:pPr>
        <w:pStyle w:val="a3"/>
        <w:spacing w:after="0" w:line="240" w:lineRule="auto"/>
        <w:jc w:val="center"/>
        <w:rPr>
          <w:rFonts w:ascii="Cambria Math" w:hAnsi="Cambria Math" w:cs="Times New Roman"/>
          <w:sz w:val="28"/>
          <w:szCs w:val="28"/>
          <w:lang w:val="en-US"/>
        </w:rPr>
      </w:pPr>
    </w:p>
    <w:p w:rsidR="00150B23" w:rsidRDefault="00150B23" w:rsidP="00150B23">
      <w:pPr>
        <w:pStyle w:val="a3"/>
        <w:spacing w:after="0" w:line="240" w:lineRule="auto"/>
        <w:jc w:val="center"/>
        <w:rPr>
          <w:rFonts w:ascii="Cambria Math" w:hAnsi="Cambria Math" w:cs="Times New Roman"/>
          <w:sz w:val="28"/>
          <w:szCs w:val="28"/>
          <w:lang w:val="en-US"/>
        </w:rPr>
      </w:pPr>
      <w:r>
        <w:rPr>
          <w:rFonts w:ascii="Cambria Math" w:hAnsi="Cambria Math" w:cs="Times New Roman"/>
          <w:sz w:val="28"/>
          <w:szCs w:val="28"/>
          <w:lang w:val="en-US"/>
        </w:rPr>
        <w:t>v=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2πm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den>
        </m:f>
      </m:oMath>
    </w:p>
    <w:p w:rsidR="00150B23" w:rsidRDefault="00150B23" w:rsidP="00150B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Cambria Math" w:hAnsi="Cambria Math" w:cs="Times New Roman"/>
          <w:sz w:val="28"/>
          <w:szCs w:val="28"/>
          <w:lang w:val="kk-KZ"/>
        </w:rPr>
        <w:t>3.Есептеу ар</w:t>
      </w:r>
      <w:r>
        <w:rPr>
          <w:rFonts w:ascii="Times New Roman" w:hAnsi="Times New Roman" w:cs="Times New Roman"/>
          <w:sz w:val="28"/>
          <w:szCs w:val="28"/>
          <w:lang w:val="kk-KZ"/>
        </w:rPr>
        <w:t>қылы табылған үдеу мен эксперимент арқылы табылған үдеуді салыстыр. Олар бірдей ме? Қорытынды жаса.</w:t>
      </w:r>
    </w:p>
    <w:p w:rsidR="00150B23" w:rsidRDefault="00150B23" w:rsidP="00150B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Кестені толтыр.</w:t>
      </w:r>
    </w:p>
    <w:tbl>
      <w:tblPr>
        <w:tblStyle w:val="a7"/>
        <w:tblW w:w="0" w:type="auto"/>
        <w:tblInd w:w="720" w:type="dxa"/>
        <w:tblLook w:val="04A0"/>
      </w:tblPr>
      <w:tblGrid>
        <w:gridCol w:w="806"/>
        <w:gridCol w:w="1276"/>
        <w:gridCol w:w="2693"/>
        <w:gridCol w:w="2977"/>
        <w:gridCol w:w="2233"/>
      </w:tblGrid>
      <w:tr w:rsidR="00150B23" w:rsidTr="00150B23">
        <w:tc>
          <w:tcPr>
            <w:tcW w:w="806" w:type="dxa"/>
          </w:tcPr>
          <w:p w:rsidR="00150B23" w:rsidRPr="00594119" w:rsidRDefault="00594119" w:rsidP="00594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,м</w:t>
            </w:r>
          </w:p>
        </w:tc>
        <w:tc>
          <w:tcPr>
            <w:tcW w:w="1276" w:type="dxa"/>
          </w:tcPr>
          <w:p w:rsidR="00150B23" w:rsidRPr="00594119" w:rsidRDefault="00594119" w:rsidP="00594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  <w:lang w:val="kk-KZ"/>
                </w:rPr>
                <m:t>l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,м</w:t>
            </w:r>
          </w:p>
        </w:tc>
        <w:tc>
          <w:tcPr>
            <w:tcW w:w="2693" w:type="dxa"/>
          </w:tcPr>
          <w:p w:rsidR="00150B23" w:rsidRPr="00150B23" w:rsidRDefault="00150B23" w:rsidP="0015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h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√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2977" w:type="dxa"/>
          </w:tcPr>
          <w:p w:rsidR="00150B23" w:rsidRPr="00150B23" w:rsidRDefault="00150B23" w:rsidP="00150B2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gtg</w:t>
            </w:r>
            <m:oMath>
              <w:proofErr w:type="spellEnd"/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α</m:t>
              </m:r>
            </m:oMath>
            <w:r w:rsidR="005941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м/с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</w:p>
        </w:tc>
        <w:tc>
          <w:tcPr>
            <w:tcW w:w="2233" w:type="dxa"/>
          </w:tcPr>
          <w:p w:rsidR="00150B23" w:rsidRPr="00594119" w:rsidRDefault="00594119" w:rsidP="0059411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π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,м/с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2</w:t>
            </w:r>
          </w:p>
        </w:tc>
      </w:tr>
      <w:tr w:rsidR="00150B23" w:rsidTr="00150B23">
        <w:tc>
          <w:tcPr>
            <w:tcW w:w="806" w:type="dxa"/>
          </w:tcPr>
          <w:p w:rsidR="00150B23" w:rsidRDefault="00150B23" w:rsidP="0015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276" w:type="dxa"/>
          </w:tcPr>
          <w:p w:rsidR="00150B23" w:rsidRDefault="00150B23" w:rsidP="0015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3" w:type="dxa"/>
          </w:tcPr>
          <w:p w:rsidR="00150B23" w:rsidRDefault="00150B23" w:rsidP="0015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77" w:type="dxa"/>
          </w:tcPr>
          <w:p w:rsidR="00150B23" w:rsidRDefault="00150B23" w:rsidP="0015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33" w:type="dxa"/>
          </w:tcPr>
          <w:p w:rsidR="00150B23" w:rsidRDefault="00150B23" w:rsidP="00150B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50B23" w:rsidRDefault="00594119" w:rsidP="00150B2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Бақылау сұрақтары:</w:t>
      </w:r>
    </w:p>
    <w:p w:rsidR="00594119" w:rsidRDefault="00594119" w:rsidP="005941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Дене қандай жағдайда шеңбер бойымен тұрақты жылдамдықпен қозғалады?</w:t>
      </w:r>
    </w:p>
    <w:p w:rsidR="00594119" w:rsidRPr="00594119" w:rsidRDefault="00594119" w:rsidP="0059411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Теориялық есептеу мен тәжірибе нәтижесі бірдей болды ма? Неге?</w:t>
      </w:r>
    </w:p>
    <w:sectPr w:rsidR="00594119" w:rsidRPr="00594119" w:rsidSect="00BF7F9B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98B"/>
    <w:multiLevelType w:val="hybridMultilevel"/>
    <w:tmpl w:val="17709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660E1"/>
    <w:multiLevelType w:val="hybridMultilevel"/>
    <w:tmpl w:val="463AB360"/>
    <w:lvl w:ilvl="0" w:tplc="FACE5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B01FA"/>
    <w:multiLevelType w:val="hybridMultilevel"/>
    <w:tmpl w:val="DCAEA3FA"/>
    <w:lvl w:ilvl="0" w:tplc="B2723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52FE8"/>
    <w:multiLevelType w:val="hybridMultilevel"/>
    <w:tmpl w:val="BAFCF564"/>
    <w:lvl w:ilvl="0" w:tplc="BCBAB614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E5B1E"/>
    <w:rsid w:val="001305CF"/>
    <w:rsid w:val="00150B23"/>
    <w:rsid w:val="00297119"/>
    <w:rsid w:val="00353CD5"/>
    <w:rsid w:val="00594119"/>
    <w:rsid w:val="00667B6D"/>
    <w:rsid w:val="007E5B1E"/>
    <w:rsid w:val="00850550"/>
    <w:rsid w:val="00BF7F9B"/>
    <w:rsid w:val="00E13757"/>
    <w:rsid w:val="00EF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B6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67B6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7B6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2012-04-25T15:40:00Z</dcterms:created>
  <dcterms:modified xsi:type="dcterms:W3CDTF">2012-04-29T12:20:00Z</dcterms:modified>
</cp:coreProperties>
</file>